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52" w:rsidRPr="00A73C48" w:rsidRDefault="00A73C48" w:rsidP="00A73C48">
      <w:pPr>
        <w:jc w:val="center"/>
        <w:rPr>
          <w:rFonts w:ascii="Calibri" w:hAnsi="Calibri"/>
          <w:sz w:val="32"/>
          <w:szCs w:val="32"/>
        </w:rPr>
      </w:pPr>
      <w:r w:rsidRPr="00A73C48">
        <w:rPr>
          <w:rFonts w:ascii="Calibri" w:hAnsi="Calibri"/>
          <w:sz w:val="32"/>
          <w:szCs w:val="32"/>
        </w:rPr>
        <w:t>Univerzitet u Novom Sadu, Prirodno-matematički fakultet</w:t>
      </w:r>
    </w:p>
    <w:p w:rsidR="00A73C48" w:rsidRDefault="00A73C48" w:rsidP="00A73C48">
      <w:pPr>
        <w:jc w:val="center"/>
        <w:rPr>
          <w:rFonts w:ascii="Calibri" w:hAnsi="Calibri"/>
          <w:sz w:val="32"/>
          <w:szCs w:val="32"/>
        </w:rPr>
      </w:pPr>
      <w:r w:rsidRPr="00A73C48">
        <w:rPr>
          <w:rFonts w:ascii="Calibri" w:hAnsi="Calibri"/>
          <w:sz w:val="32"/>
          <w:szCs w:val="32"/>
        </w:rPr>
        <w:t>Departman za biologiju i ekologiju</w:t>
      </w:r>
    </w:p>
    <w:p w:rsidR="00063C22" w:rsidRPr="00A73C48" w:rsidRDefault="00063C22" w:rsidP="00A73C48">
      <w:pPr>
        <w:jc w:val="center"/>
        <w:rPr>
          <w:rFonts w:ascii="Calibri" w:hAnsi="Calibri"/>
          <w:sz w:val="32"/>
          <w:szCs w:val="32"/>
        </w:rPr>
      </w:pPr>
    </w:p>
    <w:p w:rsidR="00A73C48" w:rsidRPr="00A73C48" w:rsidRDefault="00A73C48" w:rsidP="00A73C48">
      <w:pPr>
        <w:jc w:val="center"/>
        <w:rPr>
          <w:rFonts w:ascii="Calibri" w:hAnsi="Calibri"/>
          <w:sz w:val="32"/>
          <w:szCs w:val="32"/>
        </w:rPr>
      </w:pPr>
    </w:p>
    <w:p w:rsidR="00A73C48" w:rsidRPr="00A73C48" w:rsidRDefault="00A73C48" w:rsidP="00A73C48">
      <w:pPr>
        <w:jc w:val="center"/>
        <w:rPr>
          <w:rFonts w:ascii="Calibri" w:hAnsi="Calibri"/>
          <w:sz w:val="32"/>
          <w:szCs w:val="32"/>
        </w:rPr>
      </w:pPr>
      <w:r w:rsidRPr="00A73C48">
        <w:rPr>
          <w:rFonts w:ascii="Calibri" w:hAnsi="Calibri"/>
          <w:sz w:val="32"/>
          <w:szCs w:val="32"/>
        </w:rPr>
        <w:t>ima čast da Vas pozove</w:t>
      </w:r>
    </w:p>
    <w:p w:rsidR="00A73C48" w:rsidRPr="00A73C48" w:rsidRDefault="00A73C48" w:rsidP="00A73C48">
      <w:pPr>
        <w:jc w:val="center"/>
        <w:rPr>
          <w:rFonts w:ascii="Calibri" w:hAnsi="Calibri"/>
          <w:sz w:val="32"/>
          <w:szCs w:val="32"/>
        </w:rPr>
      </w:pPr>
      <w:r w:rsidRPr="00A73C48">
        <w:rPr>
          <w:rFonts w:ascii="Calibri" w:hAnsi="Calibri"/>
          <w:sz w:val="32"/>
          <w:szCs w:val="32"/>
        </w:rPr>
        <w:t>na javno predavanje</w:t>
      </w:r>
    </w:p>
    <w:p w:rsidR="00A73C48" w:rsidRPr="00A73C48" w:rsidRDefault="00A73C48">
      <w:pPr>
        <w:rPr>
          <w:rFonts w:ascii="Calibri" w:hAnsi="Calibri"/>
        </w:rPr>
      </w:pPr>
    </w:p>
    <w:p w:rsidR="00A73C48" w:rsidRDefault="00A73C48" w:rsidP="00A73C48">
      <w:pPr>
        <w:pStyle w:val="HTMLPreformatted"/>
        <w:shd w:val="clear" w:color="auto" w:fill="FFFFFF"/>
        <w:ind w:left="284"/>
        <w:rPr>
          <w:rFonts w:ascii="Calibri" w:hAnsi="Calibri"/>
          <w:b/>
          <w:color w:val="000000"/>
          <w:sz w:val="56"/>
          <w:szCs w:val="56"/>
        </w:rPr>
      </w:pPr>
      <w:r w:rsidRPr="00A73C48">
        <w:rPr>
          <w:rFonts w:ascii="Calibri" w:hAnsi="Calibri"/>
          <w:b/>
          <w:sz w:val="56"/>
          <w:szCs w:val="56"/>
        </w:rPr>
        <w:t>„</w:t>
      </w:r>
      <w:r w:rsidRPr="00A73C48">
        <w:rPr>
          <w:rFonts w:ascii="Calibri" w:hAnsi="Calibri"/>
          <w:b/>
          <w:color w:val="000000"/>
          <w:sz w:val="56"/>
          <w:szCs w:val="56"/>
        </w:rPr>
        <w:t xml:space="preserve">Invasive species: </w:t>
      </w:r>
    </w:p>
    <w:p w:rsidR="00A73C48" w:rsidRPr="00A73C48" w:rsidRDefault="00A73C48" w:rsidP="00A73C48">
      <w:pPr>
        <w:pStyle w:val="HTMLPreformatted"/>
        <w:shd w:val="clear" w:color="auto" w:fill="FFFFFF"/>
        <w:ind w:left="284"/>
        <w:rPr>
          <w:rFonts w:ascii="Calibri" w:hAnsi="Calibri"/>
          <w:b/>
          <w:color w:val="000000"/>
          <w:sz w:val="56"/>
          <w:szCs w:val="56"/>
        </w:rPr>
      </w:pPr>
      <w:r>
        <w:rPr>
          <w:rFonts w:ascii="Calibri" w:hAnsi="Calibri"/>
          <w:b/>
          <w:color w:val="000000"/>
          <w:sz w:val="56"/>
          <w:szCs w:val="56"/>
        </w:rPr>
        <w:tab/>
      </w:r>
      <w:r>
        <w:rPr>
          <w:rFonts w:ascii="Calibri" w:hAnsi="Calibri"/>
          <w:b/>
          <w:color w:val="000000"/>
          <w:sz w:val="56"/>
          <w:szCs w:val="56"/>
        </w:rPr>
        <w:tab/>
      </w:r>
      <w:r>
        <w:rPr>
          <w:rFonts w:ascii="Calibri" w:hAnsi="Calibri"/>
          <w:b/>
          <w:color w:val="000000"/>
          <w:sz w:val="56"/>
          <w:szCs w:val="56"/>
        </w:rPr>
        <w:tab/>
      </w:r>
      <w:r>
        <w:rPr>
          <w:rFonts w:ascii="Calibri" w:hAnsi="Calibri"/>
          <w:b/>
          <w:color w:val="000000"/>
          <w:sz w:val="56"/>
          <w:szCs w:val="56"/>
        </w:rPr>
        <w:tab/>
      </w:r>
      <w:r w:rsidRPr="00A73C48">
        <w:rPr>
          <w:rFonts w:ascii="Calibri" w:hAnsi="Calibri"/>
          <w:b/>
          <w:color w:val="000000"/>
          <w:sz w:val="56"/>
          <w:szCs w:val="56"/>
        </w:rPr>
        <w:t>what's about fungi?”</w:t>
      </w:r>
    </w:p>
    <w:p w:rsidR="00A73C48" w:rsidRDefault="00A73C48" w:rsidP="00A73C48">
      <w:pPr>
        <w:pStyle w:val="HTMLPreformatted"/>
        <w:shd w:val="clear" w:color="auto" w:fill="FFFFFF"/>
        <w:rPr>
          <w:rFonts w:ascii="Calibri" w:hAnsi="Calibri"/>
          <w:color w:val="000000"/>
          <w:sz w:val="56"/>
          <w:szCs w:val="56"/>
        </w:rPr>
      </w:pPr>
    </w:p>
    <w:p w:rsidR="00027199" w:rsidRDefault="00A73C48" w:rsidP="00A73C48">
      <w:pPr>
        <w:pStyle w:val="HTMLPreformatted"/>
        <w:shd w:val="clear" w:color="auto" w:fill="FFFFFF"/>
        <w:rPr>
          <w:rFonts w:ascii="Calibri" w:hAnsi="Calibri"/>
          <w:b/>
          <w:color w:val="000000"/>
          <w:sz w:val="32"/>
          <w:szCs w:val="32"/>
        </w:rPr>
      </w:pPr>
      <w:r w:rsidRPr="00A73C48">
        <w:rPr>
          <w:rFonts w:ascii="Calibri" w:hAnsi="Calibri"/>
          <w:b/>
          <w:color w:val="000000"/>
          <w:sz w:val="32"/>
          <w:szCs w:val="32"/>
        </w:rPr>
        <w:t>Predavač: Prof. Giuseppe Venturella</w:t>
      </w:r>
      <w:r w:rsidR="0018657E">
        <w:rPr>
          <w:rFonts w:ascii="Calibri" w:hAnsi="Calibri"/>
          <w:b/>
          <w:color w:val="000000"/>
          <w:sz w:val="32"/>
          <w:szCs w:val="32"/>
        </w:rPr>
        <w:t xml:space="preserve"> –</w:t>
      </w:r>
      <w:r w:rsidR="00027199">
        <w:rPr>
          <w:rFonts w:ascii="Calibri" w:hAnsi="Calibri"/>
          <w:b/>
          <w:color w:val="000000"/>
          <w:sz w:val="32"/>
          <w:szCs w:val="32"/>
        </w:rPr>
        <w:t xml:space="preserve"> </w:t>
      </w:r>
    </w:p>
    <w:p w:rsidR="00A73C48" w:rsidRPr="00A00323" w:rsidRDefault="0018657E" w:rsidP="00A73C48">
      <w:pPr>
        <w:pStyle w:val="HTMLPreformatted"/>
        <w:shd w:val="clear" w:color="auto" w:fill="FFFFFF"/>
        <w:rPr>
          <w:rFonts w:asciiTheme="minorHAnsi" w:hAnsiTheme="minorHAnsi" w:cs="Times New Roman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koordinator </w:t>
      </w:r>
      <w:r w:rsidR="00027199">
        <w:rPr>
          <w:rFonts w:ascii="Calibri" w:hAnsi="Calibri"/>
          <w:b/>
          <w:color w:val="000000"/>
          <w:sz w:val="32"/>
          <w:szCs w:val="32"/>
        </w:rPr>
        <w:t xml:space="preserve">Komisije za gljive u okviru </w:t>
      </w:r>
      <w:r>
        <w:rPr>
          <w:rFonts w:ascii="Calibri" w:hAnsi="Calibri"/>
          <w:b/>
          <w:color w:val="000000"/>
          <w:sz w:val="32"/>
          <w:szCs w:val="32"/>
        </w:rPr>
        <w:t>OPTIMA organizacije za fitotaksonomska istraživanja</w:t>
      </w:r>
      <w:r w:rsidR="00027199">
        <w:rPr>
          <w:rFonts w:ascii="Calibri" w:hAnsi="Calibri"/>
          <w:b/>
          <w:color w:val="000000"/>
          <w:sz w:val="32"/>
          <w:szCs w:val="32"/>
        </w:rPr>
        <w:t xml:space="preserve"> Mediterana</w:t>
      </w:r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>(</w:t>
      </w:r>
      <w:r w:rsidR="00A00323" w:rsidRPr="00A00323">
        <w:rPr>
          <w:rFonts w:asciiTheme="minorHAnsi" w:hAnsiTheme="minorHAnsi" w:cs="Times New Roman"/>
          <w:sz w:val="28"/>
          <w:szCs w:val="28"/>
        </w:rPr>
        <w:t>The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 xml:space="preserve"> </w:t>
      </w:r>
      <w:r w:rsidR="00A00323" w:rsidRPr="00A00323">
        <w:rPr>
          <w:rFonts w:asciiTheme="minorHAnsi" w:hAnsiTheme="minorHAnsi" w:cs="Times New Roman"/>
          <w:sz w:val="28"/>
          <w:szCs w:val="28"/>
        </w:rPr>
        <w:t>Organization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 xml:space="preserve"> </w:t>
      </w:r>
      <w:r w:rsidR="00A00323" w:rsidRPr="00A00323">
        <w:rPr>
          <w:rFonts w:asciiTheme="minorHAnsi" w:hAnsiTheme="minorHAnsi" w:cs="Times New Roman"/>
          <w:sz w:val="28"/>
          <w:szCs w:val="28"/>
        </w:rPr>
        <w:t>for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 xml:space="preserve"> </w:t>
      </w:r>
      <w:r w:rsidR="00A00323" w:rsidRPr="00A00323">
        <w:rPr>
          <w:rFonts w:asciiTheme="minorHAnsi" w:hAnsiTheme="minorHAnsi" w:cs="Times New Roman"/>
          <w:sz w:val="28"/>
          <w:szCs w:val="28"/>
        </w:rPr>
        <w:t>the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 xml:space="preserve"> </w:t>
      </w:r>
      <w:r w:rsidR="00A00323" w:rsidRPr="00A00323">
        <w:rPr>
          <w:rFonts w:asciiTheme="minorHAnsi" w:hAnsiTheme="minorHAnsi" w:cs="Times New Roman"/>
          <w:sz w:val="28"/>
          <w:szCs w:val="28"/>
        </w:rPr>
        <w:t>Phyto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>-</w:t>
      </w:r>
      <w:r w:rsidR="00A00323" w:rsidRPr="00A00323">
        <w:rPr>
          <w:rFonts w:asciiTheme="minorHAnsi" w:hAnsiTheme="minorHAnsi" w:cs="Times New Roman"/>
          <w:sz w:val="28"/>
          <w:szCs w:val="28"/>
        </w:rPr>
        <w:t>Taxonomic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 xml:space="preserve"> </w:t>
      </w:r>
      <w:r w:rsidR="00A00323" w:rsidRPr="00A00323">
        <w:rPr>
          <w:rFonts w:asciiTheme="minorHAnsi" w:hAnsiTheme="minorHAnsi" w:cs="Times New Roman"/>
          <w:sz w:val="28"/>
          <w:szCs w:val="28"/>
        </w:rPr>
        <w:t>Investigation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 xml:space="preserve"> </w:t>
      </w:r>
      <w:r w:rsidR="00A00323" w:rsidRPr="00A00323">
        <w:rPr>
          <w:rFonts w:asciiTheme="minorHAnsi" w:hAnsiTheme="minorHAnsi" w:cs="Times New Roman"/>
          <w:sz w:val="28"/>
          <w:szCs w:val="28"/>
        </w:rPr>
        <w:t>of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 xml:space="preserve"> </w:t>
      </w:r>
      <w:r w:rsidR="00A00323" w:rsidRPr="00A00323">
        <w:rPr>
          <w:rFonts w:asciiTheme="minorHAnsi" w:hAnsiTheme="minorHAnsi" w:cs="Times New Roman"/>
          <w:sz w:val="28"/>
          <w:szCs w:val="28"/>
        </w:rPr>
        <w:t>the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 xml:space="preserve"> </w:t>
      </w:r>
      <w:r w:rsidR="00A00323" w:rsidRPr="00A00323">
        <w:rPr>
          <w:rFonts w:asciiTheme="minorHAnsi" w:hAnsiTheme="minorHAnsi" w:cs="Times New Roman"/>
          <w:sz w:val="28"/>
          <w:szCs w:val="28"/>
        </w:rPr>
        <w:t>Mediterranean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 xml:space="preserve"> </w:t>
      </w:r>
      <w:r w:rsidR="00A00323" w:rsidRPr="00A00323">
        <w:rPr>
          <w:rFonts w:asciiTheme="minorHAnsi" w:hAnsiTheme="minorHAnsi" w:cs="Times New Roman"/>
          <w:sz w:val="28"/>
          <w:szCs w:val="28"/>
        </w:rPr>
        <w:t>Area</w:t>
      </w:r>
      <w:r w:rsidR="00A00323" w:rsidRPr="00A00323">
        <w:rPr>
          <w:rFonts w:asciiTheme="minorHAnsi" w:hAnsiTheme="minorHAnsi" w:cs="Times New Roman"/>
          <w:sz w:val="28"/>
          <w:szCs w:val="28"/>
          <w:lang w:val="sr-Cyrl-CS"/>
        </w:rPr>
        <w:t>)</w:t>
      </w:r>
    </w:p>
    <w:p w:rsidR="00A00323" w:rsidRDefault="00A00323" w:rsidP="00A73C48">
      <w:pPr>
        <w:pStyle w:val="HTMLPreformatted"/>
        <w:shd w:val="clear" w:color="auto" w:fill="FFFFFF"/>
        <w:rPr>
          <w:rFonts w:ascii="Calibri" w:hAnsi="Calibri"/>
          <w:color w:val="000000"/>
          <w:sz w:val="32"/>
          <w:szCs w:val="32"/>
        </w:rPr>
      </w:pPr>
    </w:p>
    <w:p w:rsidR="00AF63C9" w:rsidRDefault="00A73C48" w:rsidP="00AF63C9">
      <w:pPr>
        <w:pStyle w:val="HTMLPreformatted"/>
        <w:rPr>
          <w:rFonts w:ascii="Calibri" w:hAnsi="Calibri"/>
          <w:color w:val="000000"/>
          <w:sz w:val="32"/>
          <w:szCs w:val="32"/>
        </w:rPr>
      </w:pPr>
      <w:r w:rsidRPr="00A73C48">
        <w:rPr>
          <w:rFonts w:ascii="Calibri" w:hAnsi="Calibri"/>
          <w:color w:val="000000"/>
          <w:sz w:val="32"/>
          <w:szCs w:val="32"/>
        </w:rPr>
        <w:t>Departman za poljoprivred</w:t>
      </w:r>
      <w:r w:rsidR="00371E81">
        <w:rPr>
          <w:rFonts w:ascii="Calibri" w:hAnsi="Calibri"/>
          <w:color w:val="000000"/>
          <w:sz w:val="32"/>
          <w:szCs w:val="32"/>
        </w:rPr>
        <w:t>ne i šumske nauke</w:t>
      </w:r>
      <w:r w:rsidRPr="00A73C48">
        <w:rPr>
          <w:rFonts w:ascii="Calibri" w:hAnsi="Calibri"/>
          <w:color w:val="000000"/>
          <w:sz w:val="32"/>
          <w:szCs w:val="32"/>
        </w:rPr>
        <w:t xml:space="preserve"> </w:t>
      </w:r>
    </w:p>
    <w:p w:rsidR="00371E81" w:rsidRPr="00AF63C9" w:rsidRDefault="00AF63C9" w:rsidP="00AF63C9">
      <w:pPr>
        <w:pStyle w:val="HTMLPreformatted"/>
        <w:rPr>
          <w:rFonts w:asciiTheme="minorHAnsi" w:hAnsiTheme="minorHAnsi"/>
          <w:color w:val="000000"/>
          <w:sz w:val="28"/>
          <w:szCs w:val="28"/>
        </w:rPr>
      </w:pPr>
      <w:r w:rsidRPr="00AF63C9">
        <w:rPr>
          <w:rFonts w:ascii="Calibri" w:hAnsi="Calibri"/>
          <w:color w:val="000000"/>
          <w:sz w:val="28"/>
          <w:szCs w:val="28"/>
        </w:rPr>
        <w:t>(</w:t>
      </w:r>
      <w:r w:rsidRPr="00AF63C9">
        <w:rPr>
          <w:rFonts w:asciiTheme="minorHAnsi" w:hAnsiTheme="minorHAnsi"/>
          <w:sz w:val="28"/>
          <w:szCs w:val="28"/>
        </w:rPr>
        <w:t>Department of Agricultural and Forest Sciences)</w:t>
      </w:r>
    </w:p>
    <w:p w:rsidR="00A73C48" w:rsidRPr="00AF63C9" w:rsidRDefault="00A73C48" w:rsidP="00A73C48">
      <w:pPr>
        <w:pStyle w:val="HTMLPreformatted"/>
        <w:shd w:val="clear" w:color="auto" w:fill="FFFFFF"/>
        <w:rPr>
          <w:rFonts w:ascii="Calibri" w:hAnsi="Calibri"/>
          <w:b/>
          <w:color w:val="000000"/>
          <w:sz w:val="32"/>
          <w:szCs w:val="32"/>
        </w:rPr>
      </w:pPr>
      <w:r w:rsidRPr="00A73C48">
        <w:rPr>
          <w:rFonts w:ascii="Calibri" w:hAnsi="Calibri"/>
          <w:color w:val="000000"/>
          <w:sz w:val="32"/>
          <w:szCs w:val="32"/>
        </w:rPr>
        <w:t xml:space="preserve">Univerzitet Palermo, Palermo, </w:t>
      </w:r>
      <w:r w:rsidRPr="00AF63C9">
        <w:rPr>
          <w:rFonts w:ascii="Calibri" w:hAnsi="Calibri"/>
          <w:b/>
          <w:color w:val="000000"/>
          <w:sz w:val="32"/>
          <w:szCs w:val="32"/>
        </w:rPr>
        <w:t>Italija</w:t>
      </w:r>
    </w:p>
    <w:p w:rsidR="0018657E" w:rsidRDefault="0018657E" w:rsidP="00A73C48">
      <w:pPr>
        <w:pStyle w:val="HTMLPreformatted"/>
        <w:shd w:val="clear" w:color="auto" w:fill="FFFFFF"/>
        <w:rPr>
          <w:rFonts w:ascii="Calibri" w:hAnsi="Calibri"/>
          <w:color w:val="000000"/>
          <w:sz w:val="32"/>
          <w:szCs w:val="32"/>
        </w:rPr>
      </w:pPr>
    </w:p>
    <w:p w:rsidR="00A73C48" w:rsidRDefault="00A73C48" w:rsidP="00A73C48">
      <w:pPr>
        <w:pStyle w:val="HTMLPreformatted"/>
        <w:shd w:val="clear" w:color="auto" w:fill="FFFFFF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U okviru projekta:</w:t>
      </w:r>
    </w:p>
    <w:p w:rsidR="00A73C48" w:rsidRPr="00A73C48" w:rsidRDefault="00A73C48" w:rsidP="00A73C48">
      <w:pPr>
        <w:pStyle w:val="HTMLPreformatted"/>
        <w:shd w:val="clear" w:color="auto" w:fill="FFFFFF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A73C48">
        <w:rPr>
          <w:rFonts w:ascii="Calibri" w:hAnsi="Calibri"/>
          <w:b/>
          <w:i/>
          <w:color w:val="000000"/>
          <w:sz w:val="32"/>
          <w:szCs w:val="32"/>
        </w:rPr>
        <w:t xml:space="preserve">East and South European Network for Invasive Alien Species </w:t>
      </w:r>
    </w:p>
    <w:p w:rsidR="00A73C48" w:rsidRDefault="00A73C48" w:rsidP="00A73C48">
      <w:pPr>
        <w:pStyle w:val="HTMLPreformatted"/>
        <w:shd w:val="clear" w:color="auto" w:fill="FFFFFF"/>
        <w:jc w:val="center"/>
        <w:rPr>
          <w:rFonts w:ascii="Calibri" w:hAnsi="Calibri"/>
          <w:color w:val="000000"/>
          <w:sz w:val="32"/>
          <w:szCs w:val="32"/>
        </w:rPr>
      </w:pPr>
      <w:r w:rsidRPr="00A73C48">
        <w:rPr>
          <w:rFonts w:ascii="Calibri" w:hAnsi="Calibri"/>
          <w:b/>
          <w:i/>
          <w:color w:val="000000"/>
          <w:sz w:val="32"/>
          <w:szCs w:val="32"/>
        </w:rPr>
        <w:t>- A tool to support the management of alien species in Bulgaria (ESENIAS-TOOLS)</w:t>
      </w:r>
    </w:p>
    <w:p w:rsidR="00A73C48" w:rsidRDefault="00A73C48">
      <w:pPr>
        <w:rPr>
          <w:rFonts w:ascii="Calibri" w:hAnsi="Calibri"/>
        </w:rPr>
      </w:pPr>
    </w:p>
    <w:p w:rsidR="00A73C48" w:rsidRDefault="00A73C48">
      <w:pPr>
        <w:rPr>
          <w:rFonts w:ascii="Calibri" w:hAnsi="Calibri"/>
        </w:rPr>
      </w:pPr>
    </w:p>
    <w:p w:rsidR="00A00323" w:rsidRDefault="00A73C48" w:rsidP="00A73C48">
      <w:pPr>
        <w:jc w:val="center"/>
        <w:rPr>
          <w:rFonts w:ascii="Calibri" w:hAnsi="Calibri"/>
          <w:b/>
          <w:sz w:val="32"/>
          <w:szCs w:val="32"/>
        </w:rPr>
      </w:pPr>
      <w:r w:rsidRPr="00A73C48">
        <w:rPr>
          <w:rFonts w:ascii="Calibri" w:hAnsi="Calibri"/>
          <w:b/>
          <w:sz w:val="32"/>
          <w:szCs w:val="32"/>
        </w:rPr>
        <w:t xml:space="preserve">Sreda, 18. novembar 2015. godine u </w:t>
      </w:r>
    </w:p>
    <w:p w:rsidR="00A73C48" w:rsidRDefault="00A73C48" w:rsidP="00A73C48">
      <w:pPr>
        <w:jc w:val="center"/>
        <w:rPr>
          <w:rFonts w:ascii="Calibri" w:hAnsi="Calibri"/>
          <w:b/>
          <w:sz w:val="32"/>
          <w:szCs w:val="32"/>
        </w:rPr>
      </w:pPr>
      <w:r w:rsidRPr="00A73C48">
        <w:rPr>
          <w:rFonts w:ascii="Calibri" w:hAnsi="Calibri"/>
          <w:b/>
          <w:sz w:val="32"/>
          <w:szCs w:val="32"/>
        </w:rPr>
        <w:t>14</w:t>
      </w:r>
      <w:r w:rsidR="00371E81">
        <w:rPr>
          <w:rFonts w:ascii="Calibri" w:hAnsi="Calibri"/>
          <w:b/>
          <w:sz w:val="32"/>
          <w:szCs w:val="32"/>
        </w:rPr>
        <w:t>.00</w:t>
      </w:r>
      <w:r w:rsidRPr="00A73C48">
        <w:rPr>
          <w:rFonts w:ascii="Calibri" w:hAnsi="Calibri"/>
          <w:b/>
          <w:sz w:val="32"/>
          <w:szCs w:val="32"/>
        </w:rPr>
        <w:t xml:space="preserve"> časova</w:t>
      </w:r>
    </w:p>
    <w:p w:rsidR="00C60054" w:rsidRDefault="00C60054" w:rsidP="00A73C4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u Amfiteatru 2, </w:t>
      </w:r>
    </w:p>
    <w:p w:rsidR="00C60054" w:rsidRDefault="00C60054" w:rsidP="00A73C4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na Departmanu za biologiju i ekologiju</w:t>
      </w:r>
    </w:p>
    <w:p w:rsidR="00063C22" w:rsidRDefault="00063C22" w:rsidP="00A73C48">
      <w:pPr>
        <w:jc w:val="center"/>
        <w:rPr>
          <w:rFonts w:ascii="Calibri" w:hAnsi="Calibri"/>
          <w:b/>
          <w:sz w:val="32"/>
          <w:szCs w:val="32"/>
        </w:rPr>
      </w:pPr>
    </w:p>
    <w:p w:rsidR="00063C22" w:rsidRPr="00A73C48" w:rsidRDefault="00063C22" w:rsidP="00063C22">
      <w:pPr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Radujemo se Vašem dolasku!</w:t>
      </w:r>
    </w:p>
    <w:sectPr w:rsidR="00063C22" w:rsidRPr="00A73C48" w:rsidSect="00B9447E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EE" w:rsidRDefault="000365EE">
      <w:r>
        <w:separator/>
      </w:r>
    </w:p>
  </w:endnote>
  <w:endnote w:type="continuationSeparator" w:id="1">
    <w:p w:rsidR="000365EE" w:rsidRDefault="0003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EE" w:rsidRDefault="000365EE">
      <w:r>
        <w:separator/>
      </w:r>
    </w:p>
  </w:footnote>
  <w:footnote w:type="continuationSeparator" w:id="1">
    <w:p w:rsidR="000365EE" w:rsidRDefault="0003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5" w:type="dxa"/>
      <w:jc w:val="center"/>
      <w:tblInd w:w="-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103"/>
      <w:gridCol w:w="6462"/>
      <w:gridCol w:w="1980"/>
    </w:tblGrid>
    <w:tr w:rsidR="00FA2CFF" w:rsidRPr="00ED5DF5" w:rsidTr="00FA2CFF">
      <w:trPr>
        <w:trHeight w:val="1424"/>
        <w:jc w:val="center"/>
      </w:trPr>
      <w:tc>
        <w:tcPr>
          <w:tcW w:w="2103" w:type="dxa"/>
          <w:vAlign w:val="center"/>
        </w:tcPr>
        <w:p w:rsidR="00FA2CFF" w:rsidRDefault="0099416B" w:rsidP="00A6047C">
          <w:pPr>
            <w:pStyle w:val="Header"/>
            <w:tabs>
              <w:tab w:val="center" w:pos="2127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223010" cy="977900"/>
                <wp:effectExtent l="19050" t="0" r="0" b="0"/>
                <wp:docPr id="1" name="Picture 1" descr="logo eea gra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ea gra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2" w:type="dxa"/>
        </w:tcPr>
        <w:p w:rsidR="00FA2CFF" w:rsidRPr="001C2A0B" w:rsidRDefault="00FA2CFF" w:rsidP="00A6047C">
          <w:pPr>
            <w:pStyle w:val="Header"/>
            <w:tabs>
              <w:tab w:val="center" w:pos="2127"/>
            </w:tabs>
            <w:jc w:val="center"/>
            <w:rPr>
              <w:rFonts w:ascii="Calibri" w:hAnsi="Calibri"/>
              <w:sz w:val="20"/>
              <w:szCs w:val="20"/>
              <w:lang w:val="en-GB"/>
            </w:rPr>
          </w:pPr>
          <w:r w:rsidRPr="001C2A0B">
            <w:rPr>
              <w:rFonts w:ascii="Calibri" w:hAnsi="Calibri"/>
              <w:sz w:val="20"/>
              <w:szCs w:val="20"/>
              <w:lang w:val="en-GB"/>
            </w:rPr>
            <w:t>FINANCIAL MECHANISM OF THE EUROPEAN ECONOMIC AREA 2009</w:t>
          </w:r>
          <w:r w:rsidRPr="001C2A0B">
            <w:rPr>
              <w:rFonts w:ascii="Calibri" w:hAnsi="Calibri"/>
              <w:sz w:val="20"/>
              <w:szCs w:val="20"/>
            </w:rPr>
            <w:t>-</w:t>
          </w:r>
          <w:r w:rsidRPr="001C2A0B">
            <w:rPr>
              <w:rFonts w:ascii="Calibri" w:hAnsi="Calibri"/>
              <w:sz w:val="20"/>
              <w:szCs w:val="20"/>
              <w:lang w:val="en-GB"/>
            </w:rPr>
            <w:t xml:space="preserve">2014 </w:t>
          </w:r>
        </w:p>
        <w:p w:rsidR="00FA2CFF" w:rsidRPr="001C2A0B" w:rsidRDefault="00FA2CFF" w:rsidP="00A6047C">
          <w:pPr>
            <w:pStyle w:val="Header"/>
            <w:tabs>
              <w:tab w:val="center" w:pos="2127"/>
            </w:tabs>
            <w:jc w:val="center"/>
            <w:rPr>
              <w:rFonts w:ascii="Calibri" w:hAnsi="Calibri"/>
              <w:sz w:val="12"/>
              <w:szCs w:val="12"/>
              <w:lang w:val="en-GB"/>
            </w:rPr>
          </w:pPr>
        </w:p>
        <w:p w:rsidR="00FA2CFF" w:rsidRPr="001C2A0B" w:rsidRDefault="00FA2CFF" w:rsidP="00A6047C">
          <w:pPr>
            <w:pStyle w:val="Header"/>
            <w:tabs>
              <w:tab w:val="center" w:pos="2127"/>
            </w:tabs>
            <w:jc w:val="center"/>
            <w:rPr>
              <w:rFonts w:ascii="Calibri" w:hAnsi="Calibri"/>
              <w:sz w:val="22"/>
              <w:szCs w:val="22"/>
            </w:rPr>
          </w:pPr>
          <w:r w:rsidRPr="001C2A0B">
            <w:rPr>
              <w:rFonts w:ascii="Calibri" w:hAnsi="Calibri"/>
              <w:sz w:val="22"/>
              <w:szCs w:val="22"/>
              <w:lang w:val="en-GB"/>
            </w:rPr>
            <w:t>Programme BG03 Biodiversity and Ecosystem Services</w:t>
          </w:r>
        </w:p>
        <w:p w:rsidR="00FA2CFF" w:rsidRPr="001C2A0B" w:rsidRDefault="00FA2CFF" w:rsidP="00A6047C">
          <w:pPr>
            <w:pStyle w:val="Header"/>
            <w:tabs>
              <w:tab w:val="center" w:pos="2127"/>
            </w:tabs>
            <w:jc w:val="center"/>
            <w:rPr>
              <w:rFonts w:ascii="Calibri" w:hAnsi="Calibri"/>
              <w:sz w:val="18"/>
              <w:szCs w:val="18"/>
            </w:rPr>
          </w:pPr>
        </w:p>
        <w:p w:rsidR="00FA2CFF" w:rsidRPr="001C2A0B" w:rsidRDefault="00FA2CFF" w:rsidP="00A6047C">
          <w:pPr>
            <w:pStyle w:val="Header"/>
            <w:tabs>
              <w:tab w:val="center" w:pos="2127"/>
            </w:tabs>
            <w:jc w:val="center"/>
            <w:rPr>
              <w:rFonts w:ascii="Calibri" w:hAnsi="Calibri"/>
              <w:b/>
              <w:color w:val="808080"/>
              <w:sz w:val="22"/>
              <w:szCs w:val="22"/>
              <w:lang w:val="en-US"/>
            </w:rPr>
          </w:pPr>
          <w:r w:rsidRPr="001C2A0B">
            <w:rPr>
              <w:rFonts w:ascii="Calibri" w:hAnsi="Calibri"/>
              <w:b/>
              <w:color w:val="808080"/>
              <w:sz w:val="22"/>
              <w:szCs w:val="22"/>
            </w:rPr>
            <w:t xml:space="preserve">East and South European Network for Invasive Alien Species – </w:t>
          </w:r>
        </w:p>
        <w:p w:rsidR="00FA2CFF" w:rsidRPr="001C2A0B" w:rsidRDefault="00FA2CFF" w:rsidP="00A6047C">
          <w:pPr>
            <w:pStyle w:val="Header"/>
            <w:tabs>
              <w:tab w:val="center" w:pos="2127"/>
            </w:tabs>
            <w:jc w:val="center"/>
            <w:rPr>
              <w:rFonts w:ascii="Calibri" w:hAnsi="Calibri"/>
              <w:b/>
              <w:color w:val="808080"/>
              <w:sz w:val="22"/>
              <w:szCs w:val="22"/>
              <w:lang w:val="en-US"/>
            </w:rPr>
          </w:pPr>
          <w:r w:rsidRPr="001C2A0B">
            <w:rPr>
              <w:rFonts w:ascii="Calibri" w:hAnsi="Calibri"/>
              <w:b/>
              <w:color w:val="808080"/>
              <w:sz w:val="22"/>
              <w:szCs w:val="22"/>
              <w:lang w:val="en-US"/>
            </w:rPr>
            <w:t>A</w:t>
          </w:r>
          <w:r w:rsidRPr="001C2A0B">
            <w:rPr>
              <w:rFonts w:ascii="Calibri" w:hAnsi="Calibri"/>
              <w:b/>
              <w:color w:val="808080"/>
              <w:sz w:val="22"/>
              <w:szCs w:val="22"/>
            </w:rPr>
            <w:t xml:space="preserve"> tool to support the management of alien species in </w:t>
          </w:r>
          <w:bookmarkStart w:id="0" w:name="OLE_LINK1"/>
          <w:r w:rsidRPr="001C2A0B">
            <w:rPr>
              <w:rFonts w:ascii="Calibri" w:hAnsi="Calibri"/>
              <w:b/>
              <w:color w:val="808080"/>
              <w:sz w:val="22"/>
              <w:szCs w:val="22"/>
            </w:rPr>
            <w:t>Bulgaria</w:t>
          </w:r>
        </w:p>
        <w:p w:rsidR="00FA2CFF" w:rsidRPr="00FA2CFF" w:rsidRDefault="00FA2CFF" w:rsidP="00A625A9">
          <w:pPr>
            <w:pStyle w:val="Header"/>
            <w:tabs>
              <w:tab w:val="center" w:pos="2127"/>
            </w:tabs>
            <w:jc w:val="center"/>
            <w:rPr>
              <w:sz w:val="22"/>
              <w:szCs w:val="22"/>
              <w:lang w:val="en-US"/>
            </w:rPr>
          </w:pPr>
          <w:r w:rsidRPr="001C2A0B">
            <w:rPr>
              <w:rFonts w:ascii="Calibri" w:hAnsi="Calibri"/>
              <w:b/>
              <w:color w:val="808080"/>
              <w:sz w:val="22"/>
              <w:szCs w:val="22"/>
            </w:rPr>
            <w:t>ESENIAS-TOOLS</w:t>
          </w:r>
          <w:bookmarkEnd w:id="0"/>
          <w:r w:rsidRPr="001C2A0B">
            <w:rPr>
              <w:rFonts w:ascii="Calibri" w:hAnsi="Calibri"/>
              <w:b/>
              <w:color w:val="808080"/>
              <w:sz w:val="22"/>
              <w:szCs w:val="22"/>
              <w:lang w:val="en-US"/>
            </w:rPr>
            <w:t xml:space="preserve">, </w:t>
          </w:r>
          <w:r w:rsidRPr="001C2A0B">
            <w:rPr>
              <w:rFonts w:ascii="Calibri" w:hAnsi="Calibri"/>
              <w:b/>
              <w:color w:val="808080"/>
              <w:sz w:val="22"/>
              <w:szCs w:val="22"/>
            </w:rPr>
            <w:t>Д-</w:t>
          </w:r>
          <w:r w:rsidRPr="001C2A0B">
            <w:rPr>
              <w:rFonts w:ascii="Calibri" w:hAnsi="Calibri"/>
              <w:b/>
              <w:color w:val="808080"/>
              <w:sz w:val="22"/>
              <w:szCs w:val="22"/>
              <w:lang w:val="en-US"/>
            </w:rPr>
            <w:t>33-51/30.06.2015</w:t>
          </w:r>
        </w:p>
      </w:tc>
      <w:tc>
        <w:tcPr>
          <w:tcW w:w="1980" w:type="dxa"/>
          <w:vAlign w:val="center"/>
        </w:tcPr>
        <w:p w:rsidR="00FA2CFF" w:rsidRPr="00B9447E" w:rsidRDefault="0099416B" w:rsidP="00A6047C">
          <w:pPr>
            <w:pStyle w:val="Header"/>
            <w:tabs>
              <w:tab w:val="center" w:pos="2127"/>
            </w:tabs>
            <w:rPr>
              <w:rFonts w:ascii="Garamond" w:hAnsi="Garamond" w:cs="Arial"/>
              <w:caps/>
              <w:lang w:val="en-GB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16585" cy="446405"/>
                <wp:effectExtent l="19050" t="0" r="0" b="0"/>
                <wp:docPr id="2" name="Picture 2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 w:eastAsia="en-US"/>
            </w:rPr>
            <w:drawing>
              <wp:inline distT="0" distB="0" distL="0" distR="0">
                <wp:extent cx="436245" cy="436245"/>
                <wp:effectExtent l="19050" t="0" r="1905" b="0"/>
                <wp:docPr id="3" name="Picture 3" descr="pmf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mf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2CFF" w:rsidRDefault="00FA2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9447E"/>
    <w:rsid w:val="00003897"/>
    <w:rsid w:val="00027199"/>
    <w:rsid w:val="000365EE"/>
    <w:rsid w:val="00063C22"/>
    <w:rsid w:val="0018657E"/>
    <w:rsid w:val="001C2A0B"/>
    <w:rsid w:val="0025009A"/>
    <w:rsid w:val="00371E81"/>
    <w:rsid w:val="00421CA3"/>
    <w:rsid w:val="00486B32"/>
    <w:rsid w:val="00521273"/>
    <w:rsid w:val="005D625A"/>
    <w:rsid w:val="00616D5B"/>
    <w:rsid w:val="00720FCA"/>
    <w:rsid w:val="0072382D"/>
    <w:rsid w:val="007D66CE"/>
    <w:rsid w:val="00982927"/>
    <w:rsid w:val="0099416B"/>
    <w:rsid w:val="00994312"/>
    <w:rsid w:val="009E0636"/>
    <w:rsid w:val="00A00323"/>
    <w:rsid w:val="00A6047C"/>
    <w:rsid w:val="00A625A9"/>
    <w:rsid w:val="00A73C48"/>
    <w:rsid w:val="00AF3814"/>
    <w:rsid w:val="00AF63C9"/>
    <w:rsid w:val="00B12E46"/>
    <w:rsid w:val="00B9447E"/>
    <w:rsid w:val="00BB0266"/>
    <w:rsid w:val="00BB20BC"/>
    <w:rsid w:val="00BB5467"/>
    <w:rsid w:val="00C60054"/>
    <w:rsid w:val="00C74317"/>
    <w:rsid w:val="00E11952"/>
    <w:rsid w:val="00EA1B90"/>
    <w:rsid w:val="00EC2D69"/>
    <w:rsid w:val="00F31DDC"/>
    <w:rsid w:val="00F8010B"/>
    <w:rsid w:val="00FA2CFF"/>
    <w:rsid w:val="00FB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FC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4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9447E"/>
    <w:pPr>
      <w:tabs>
        <w:tab w:val="center" w:pos="4536"/>
        <w:tab w:val="right" w:pos="9072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3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3C4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71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E8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zoology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Trichkova</dc:creator>
  <cp:lastModifiedBy>Милица Рат</cp:lastModifiedBy>
  <cp:revision>2</cp:revision>
  <dcterms:created xsi:type="dcterms:W3CDTF">2015-11-17T07:44:00Z</dcterms:created>
  <dcterms:modified xsi:type="dcterms:W3CDTF">2015-11-17T07:44:00Z</dcterms:modified>
</cp:coreProperties>
</file>